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ascii="宋体" w:hAnsi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ascii="宋体" w:hAnsi="宋体"/>
          <w:sz w:val="20"/>
        </w:rPr>
      </w:pPr>
      <w:bookmarkStart w:id="0" w:name="_GoBack"/>
      <w:bookmarkEnd w:id="0"/>
    </w:p>
    <w:p>
      <w:pPr>
        <w:spacing w:before="0" w:line="1877" w:lineRule="exact"/>
        <w:ind w:left="314" w:right="475" w:firstLine="0"/>
        <w:jc w:val="center"/>
        <w:rPr>
          <w:rFonts w:hint="eastAsia" w:ascii="宋体" w:hAnsi="宋体" w:eastAsia="方正小标宋简体"/>
          <w:w w:val="95"/>
          <w:sz w:val="120"/>
        </w:rPr>
      </w:pPr>
      <w:r>
        <w:rPr>
          <w:rFonts w:hint="eastAsia" w:ascii="宋体" w:hAnsi="宋体" w:eastAsia="方正小标宋简体"/>
          <w:color w:val="FFFFFF" w:themeColor="background1"/>
          <w:w w:val="95"/>
          <w:sz w:val="120"/>
          <w14:textFill>
            <w14:solidFill>
              <w14:schemeClr w14:val="bg1"/>
            </w14:solidFill>
          </w14:textFill>
        </w:rPr>
        <w:t>青州市人民政府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 w:right="0"/>
        <w:jc w:val="center"/>
        <w:textAlignment w:val="auto"/>
        <w:rPr>
          <w:rFonts w:ascii="宋体" w:hAnsi="宋体"/>
        </w:rPr>
      </w:pPr>
    </w:p>
    <w:p>
      <w:pPr>
        <w:pStyle w:val="3"/>
        <w:spacing w:before="976"/>
        <w:ind w:left="314" w:right="474"/>
        <w:jc w:val="center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975995</wp:posOffset>
                </wp:positionV>
                <wp:extent cx="5706745" cy="0"/>
                <wp:effectExtent l="0" t="0" r="0" b="0"/>
                <wp:wrapTopAndBottom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ln w="2222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pt;margin-top:76.85pt;height:0pt;width:449.35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p3iU01AAAAAwBAAAPAAAAAAAAAAEAIAAA&#10;ACIAAABkcnMvZG93bnJldi54bWxQSwECFAAUAAAACACHTuJAjxvfxdcBAACzAwAADgAAAAAAAAAB&#10;ACAAAAAjAQAAZHJzL2Uyb0RvYy54bWxQSwUGAAAAAAYABgBZAQAAbAUAAAAA&#10;">
                <v:fill on="f" focussize="0,0"/>
                <v:stroke on="f" weight="1.75pt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宋体" w:hAnsi="宋体"/>
        </w:rPr>
        <w:t>青政字〔</w:t>
      </w:r>
      <w:r>
        <w:rPr>
          <w:rFonts w:hint="eastAsia" w:ascii="宋体" w:hAnsi="宋体" w:eastAsia="宋体"/>
        </w:rPr>
        <w:t>2021</w:t>
      </w:r>
      <w:r>
        <w:rPr>
          <w:rFonts w:ascii="宋体" w:hAnsi="宋体"/>
        </w:rPr>
        <w:t>〕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  <w:spacing w:val="-81"/>
        </w:rPr>
        <w:t xml:space="preserve"> </w:t>
      </w:r>
      <w:r>
        <w:rPr>
          <w:rFonts w:ascii="宋体" w:hAnsi="宋体"/>
        </w:rPr>
        <w:t>号</w:t>
      </w:r>
    </w:p>
    <w:p>
      <w:pPr>
        <w:pStyle w:val="3"/>
        <w:rPr>
          <w:rFonts w:ascii="宋体" w:hAnsi="宋体"/>
          <w:sz w:val="3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0" w:line="600" w:lineRule="exact"/>
        <w:ind w:left="111" w:right="266"/>
        <w:jc w:val="center"/>
        <w:textAlignment w:val="auto"/>
        <w:rPr>
          <w:rFonts w:hint="eastAsia" w:ascii="宋体" w:hAnsi="宋体" w:eastAsia="文星标宋" w:cs="文星标宋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文星标宋" w:cs="文星标宋"/>
          <w:spacing w:val="0"/>
          <w:w w:val="100"/>
          <w:sz w:val="44"/>
          <w:szCs w:val="44"/>
          <w:lang w:val="en-US" w:eastAsia="zh-CN"/>
        </w:rPr>
        <w:t>青州市人民政府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0" w:line="600" w:lineRule="exact"/>
        <w:ind w:left="111" w:right="266"/>
        <w:jc w:val="center"/>
        <w:textAlignment w:val="auto"/>
        <w:rPr>
          <w:rFonts w:hint="eastAsia" w:ascii="宋体" w:hAnsi="宋体" w:eastAsia="文星标宋"/>
          <w:spacing w:val="0"/>
          <w:sz w:val="44"/>
        </w:rPr>
      </w:pPr>
      <w:r>
        <w:rPr>
          <w:rFonts w:hint="eastAsia" w:ascii="宋体" w:hAnsi="宋体" w:eastAsia="文星标宋"/>
          <w:spacing w:val="0"/>
          <w:sz w:val="44"/>
        </w:rPr>
        <w:t>关于公布市政府有关领导成员工作分工的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0" w:line="600" w:lineRule="exact"/>
        <w:ind w:right="266"/>
        <w:jc w:val="center"/>
        <w:textAlignment w:val="auto"/>
        <w:rPr>
          <w:rFonts w:hint="eastAsia" w:ascii="宋体" w:hAnsi="宋体" w:eastAsia="文星标宋"/>
          <w:spacing w:val="0"/>
          <w:sz w:val="44"/>
        </w:rPr>
      </w:pPr>
      <w:r>
        <w:rPr>
          <w:rFonts w:hint="eastAsia" w:ascii="宋体" w:hAnsi="宋体" w:eastAsia="文星标宋"/>
          <w:spacing w:val="0"/>
          <w:sz w:val="44"/>
        </w:rPr>
        <w:t>通</w:t>
      </w:r>
      <w:r>
        <w:rPr>
          <w:rFonts w:hint="eastAsia" w:ascii="宋体" w:hAnsi="宋体" w:eastAsia="文星标宋"/>
          <w:spacing w:val="0"/>
          <w:sz w:val="44"/>
          <w:lang w:val="en-US" w:eastAsia="zh-CN"/>
        </w:rPr>
        <w:t xml:space="preserve">    </w:t>
      </w:r>
      <w:r>
        <w:rPr>
          <w:rFonts w:hint="eastAsia" w:ascii="宋体" w:hAnsi="宋体" w:eastAsia="文星标宋"/>
          <w:spacing w:val="0"/>
          <w:sz w:val="44"/>
        </w:rPr>
        <w:t>知</w:t>
      </w:r>
    </w:p>
    <w:p>
      <w:pPr>
        <w:pStyle w:val="3"/>
        <w:spacing w:before="13"/>
        <w:rPr>
          <w:rFonts w:ascii="宋体" w:hAnsi="宋体"/>
          <w:spacing w:val="0"/>
          <w:sz w:val="4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jc w:val="both"/>
        <w:textAlignment w:val="auto"/>
        <w:rPr>
          <w:rFonts w:ascii="宋体" w:hAnsi="宋体"/>
          <w:spacing w:val="0"/>
        </w:rPr>
      </w:pPr>
      <w:r>
        <w:rPr>
          <w:rFonts w:ascii="宋体" w:hAnsi="宋体"/>
          <w:spacing w:val="0"/>
        </w:rPr>
        <w:t>各镇（街道）人民政府（办事处），市属开发区、发展区，市委各部委，市政府各部门，各人民团体，青州市人武部，市属各国有企业，上属驻青单位：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58" w:firstLine="628"/>
        <w:jc w:val="both"/>
        <w:textAlignment w:val="auto"/>
        <w:rPr>
          <w:rFonts w:ascii="宋体" w:hAnsi="宋体"/>
          <w:spacing w:val="0"/>
        </w:rPr>
      </w:pPr>
      <w:r>
        <w:rPr>
          <w:rFonts w:ascii="宋体" w:hAnsi="宋体"/>
          <w:spacing w:val="0"/>
        </w:rPr>
        <w:t>鉴于人事变动和工作需要，经研究决定，对市政府有关领导成员分工公布如下：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111" w:right="110" w:firstLine="628"/>
        <w:jc w:val="distribute"/>
        <w:textAlignment w:val="auto"/>
        <w:rPr>
          <w:rFonts w:hint="eastAsia" w:ascii="宋体" w:hAnsi="宋体" w:eastAsia="仿宋_GB2312"/>
          <w:spacing w:val="0"/>
          <w:w w:val="100"/>
          <w:lang w:eastAsia="zh-CN"/>
        </w:rPr>
      </w:pPr>
      <w:r>
        <w:rPr>
          <w:rFonts w:hint="eastAsia" w:ascii="宋体" w:hAnsi="宋体" w:eastAsia="黑体"/>
          <w:spacing w:val="0"/>
          <w:w w:val="100"/>
          <w:lang w:val="en-US" w:eastAsia="zh-CN"/>
        </w:rPr>
        <w:t>孙五东</w:t>
      </w:r>
      <w:r>
        <w:rPr>
          <w:rFonts w:hint="eastAsia" w:ascii="宋体" w:hAnsi="宋体" w:eastAsia="黑体"/>
          <w:spacing w:val="0"/>
          <w:w w:val="100"/>
        </w:rPr>
        <w:t>同志</w:t>
      </w:r>
      <w:r>
        <w:rPr>
          <w:rFonts w:hint="eastAsia" w:ascii="宋体" w:hAnsi="宋体" w:eastAsia="黑体"/>
          <w:spacing w:val="0"/>
          <w:w w:val="100"/>
          <w:lang w:val="en-US" w:eastAsia="zh-CN"/>
        </w:rPr>
        <w:t xml:space="preserve">  </w:t>
      </w:r>
      <w:r>
        <w:rPr>
          <w:rFonts w:ascii="宋体" w:hAnsi="宋体"/>
          <w:spacing w:val="0"/>
          <w:w w:val="100"/>
        </w:rPr>
        <w:t>负责公安、住房和城乡建设、自然资源</w:t>
      </w:r>
      <w:r>
        <w:rPr>
          <w:rFonts w:hint="eastAsia" w:ascii="宋体" w:hAnsi="宋体"/>
          <w:spacing w:val="0"/>
          <w:w w:val="100"/>
          <w:lang w:val="en-US" w:eastAsia="zh-CN"/>
        </w:rPr>
        <w:t>和</w:t>
      </w:r>
      <w:r>
        <w:rPr>
          <w:rFonts w:ascii="宋体" w:hAnsi="宋体"/>
          <w:spacing w:val="0"/>
          <w:w w:val="100"/>
        </w:rPr>
        <w:t>规划、</w:t>
      </w:r>
      <w:r>
        <w:rPr>
          <w:rFonts w:hint="eastAsia" w:ascii="宋体" w:hAnsi="宋体"/>
          <w:spacing w:val="0"/>
          <w:w w:val="100"/>
          <w:lang w:val="en-US" w:eastAsia="zh-CN"/>
        </w:rPr>
        <w:t>综合行政执法、</w:t>
      </w:r>
      <w:r>
        <w:rPr>
          <w:rFonts w:ascii="宋体" w:hAnsi="宋体"/>
          <w:spacing w:val="0"/>
          <w:w w:val="100"/>
        </w:rPr>
        <w:t>园林环卫、基础设施建设投资、人防、住房保障、小城镇建设</w:t>
      </w:r>
      <w:r>
        <w:rPr>
          <w:rFonts w:hint="eastAsia" w:ascii="宋体" w:hAnsi="宋体"/>
          <w:spacing w:val="0"/>
          <w:w w:val="100"/>
          <w:lang w:eastAsia="zh-CN"/>
        </w:rPr>
        <w:t>、</w:t>
      </w:r>
      <w:r>
        <w:rPr>
          <w:rFonts w:ascii="宋体" w:hAnsi="宋体"/>
          <w:spacing w:val="0"/>
          <w:w w:val="100"/>
        </w:rPr>
        <w:t>司法、国家安全、信访、矿山沙石管理、退役军人事务、军民关系等方面的工作，协助王海华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60" w:lineRule="exact"/>
        <w:ind w:left="0" w:right="0" w:firstLine="0"/>
        <w:jc w:val="both"/>
        <w:textAlignment w:val="auto"/>
        <w:rPr>
          <w:rFonts w:ascii="宋体" w:hAnsi="宋体"/>
          <w:spacing w:val="0"/>
          <w:w w:val="10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right="110"/>
        <w:jc w:val="both"/>
        <w:textAlignment w:val="auto"/>
        <w:rPr>
          <w:rFonts w:hint="eastAsia" w:ascii="宋体" w:hAnsi="宋体"/>
          <w:spacing w:val="0"/>
          <w:w w:val="100"/>
          <w:lang w:eastAsia="zh-CN"/>
        </w:rPr>
      </w:pPr>
      <w:r>
        <w:rPr>
          <w:rFonts w:ascii="宋体" w:hAnsi="宋体"/>
          <w:spacing w:val="0"/>
          <w:w w:val="100"/>
        </w:rPr>
        <w:t>同志负责应急管理工作</w:t>
      </w:r>
      <w:r>
        <w:rPr>
          <w:rFonts w:hint="eastAsia" w:ascii="宋体" w:hAnsi="宋体"/>
          <w:spacing w:val="0"/>
          <w:w w:val="10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line="570" w:lineRule="exact"/>
        <w:ind w:left="111" w:right="110" w:firstLine="628"/>
        <w:jc w:val="both"/>
        <w:textAlignment w:val="auto"/>
        <w:rPr>
          <w:rFonts w:ascii="宋体" w:hAnsi="宋体"/>
          <w:spacing w:val="0"/>
          <w:w w:val="100"/>
        </w:rPr>
      </w:pPr>
      <w:r>
        <w:rPr>
          <w:rFonts w:ascii="宋体" w:hAnsi="宋体"/>
          <w:spacing w:val="0"/>
          <w:w w:val="100"/>
        </w:rPr>
        <w:t>主持市公安局工作，分管市住房和城乡建设局、自然资源和规划局、</w:t>
      </w:r>
      <w:r>
        <w:rPr>
          <w:rFonts w:hint="eastAsia" w:ascii="宋体" w:hAnsi="宋体"/>
          <w:spacing w:val="0"/>
          <w:w w:val="100"/>
          <w:lang w:val="en-US" w:eastAsia="zh-CN"/>
        </w:rPr>
        <w:t>综合行政执法局、</w:t>
      </w:r>
      <w:r>
        <w:rPr>
          <w:rFonts w:ascii="宋体" w:hAnsi="宋体"/>
          <w:spacing w:val="0"/>
          <w:w w:val="100"/>
        </w:rPr>
        <w:t>司法局、信访局、退役军人事务局、基础设施建设投资中心，协助分管市应急管理局。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line="570" w:lineRule="exact"/>
        <w:ind w:left="111" w:right="110" w:firstLine="628"/>
        <w:jc w:val="both"/>
        <w:textAlignment w:val="auto"/>
        <w:rPr>
          <w:rFonts w:ascii="宋体" w:hAnsi="宋体"/>
          <w:spacing w:val="0"/>
          <w:w w:val="100"/>
        </w:rPr>
      </w:pPr>
      <w:r>
        <w:rPr>
          <w:rFonts w:ascii="宋体" w:hAnsi="宋体"/>
          <w:spacing w:val="0"/>
          <w:w w:val="100"/>
        </w:rPr>
        <w:t>联系市国家安全局。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659"/>
        </w:tabs>
        <w:kinsoku/>
        <w:wordWrap/>
        <w:topLinePunct w:val="0"/>
        <w:autoSpaceDE/>
        <w:autoSpaceDN/>
        <w:bidi w:val="0"/>
        <w:adjustRightInd/>
        <w:snapToGrid/>
        <w:spacing w:before="0" w:line="570" w:lineRule="exact"/>
        <w:ind w:left="111" w:right="163" w:firstLine="628"/>
        <w:jc w:val="both"/>
        <w:textAlignment w:val="auto"/>
        <w:rPr>
          <w:rFonts w:ascii="宋体" w:hAnsi="宋体"/>
          <w:spacing w:val="0"/>
          <w:w w:val="100"/>
        </w:rPr>
      </w:pPr>
      <w:r>
        <w:rPr>
          <w:rFonts w:hint="eastAsia" w:ascii="宋体" w:hAnsi="宋体" w:eastAsia="黑体"/>
          <w:spacing w:val="0"/>
          <w:w w:val="100"/>
        </w:rPr>
        <w:t>任光学同志</w:t>
      </w:r>
      <w:r>
        <w:rPr>
          <w:rFonts w:hint="eastAsia" w:ascii="宋体" w:hAnsi="宋体" w:eastAsia="黑体"/>
          <w:spacing w:val="0"/>
          <w:w w:val="100"/>
          <w:lang w:val="en-US" w:eastAsia="zh-CN"/>
        </w:rPr>
        <w:t xml:space="preserve">  </w:t>
      </w:r>
      <w:r>
        <w:rPr>
          <w:rFonts w:ascii="宋体" w:hAnsi="宋体"/>
          <w:spacing w:val="0"/>
          <w:w w:val="100"/>
        </w:rPr>
        <w:t>负责工业和信息化、科技、商务、物流业、外经贸、电子商务、双招双引、供电等方面的工作。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line="570" w:lineRule="exact"/>
        <w:ind w:left="111" w:right="269" w:firstLine="628"/>
        <w:jc w:val="both"/>
        <w:textAlignment w:val="auto"/>
        <w:rPr>
          <w:rFonts w:ascii="宋体" w:hAnsi="宋体"/>
          <w:spacing w:val="0"/>
          <w:w w:val="100"/>
        </w:rPr>
      </w:pPr>
      <w:r>
        <w:rPr>
          <w:rFonts w:ascii="宋体" w:hAnsi="宋体"/>
          <w:spacing w:val="0"/>
          <w:w w:val="100"/>
        </w:rPr>
        <w:t>分管市工业和信息化局、科学技术局、商务局、投资合作促进中心。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line="570" w:lineRule="exact"/>
        <w:ind w:left="740"/>
        <w:jc w:val="both"/>
        <w:textAlignment w:val="auto"/>
        <w:rPr>
          <w:rFonts w:ascii="宋体" w:hAnsi="宋体"/>
          <w:spacing w:val="0"/>
          <w:w w:val="100"/>
        </w:rPr>
      </w:pPr>
      <w:r>
        <w:rPr>
          <w:rFonts w:ascii="宋体" w:hAnsi="宋体"/>
          <w:spacing w:val="0"/>
          <w:w w:val="100"/>
        </w:rPr>
        <w:t>联系市供电公司、驻青电信通讯企业。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659"/>
        </w:tabs>
        <w:kinsoku/>
        <w:wordWrap/>
        <w:topLinePunct w:val="0"/>
        <w:autoSpaceDE/>
        <w:autoSpaceDN/>
        <w:bidi w:val="0"/>
        <w:adjustRightInd/>
        <w:snapToGrid/>
        <w:spacing w:before="0" w:line="570" w:lineRule="exact"/>
        <w:ind w:left="111" w:right="108" w:firstLine="628"/>
        <w:jc w:val="both"/>
        <w:textAlignment w:val="auto"/>
        <w:rPr>
          <w:rFonts w:hint="eastAsia" w:ascii="宋体" w:hAnsi="宋体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/>
          <w:spacing w:val="0"/>
          <w:w w:val="100"/>
        </w:rPr>
        <w:t>曹升曦同志</w:t>
      </w:r>
      <w:r>
        <w:rPr>
          <w:rFonts w:hint="eastAsia" w:ascii="宋体" w:hAnsi="宋体" w:eastAsia="黑体"/>
          <w:spacing w:val="0"/>
          <w:w w:val="100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负责文化旅游、文物、</w:t>
      </w:r>
      <w:r>
        <w:rPr>
          <w:rFonts w:ascii="宋体" w:hAnsi="宋体"/>
          <w:spacing w:val="0"/>
          <w:w w:val="100"/>
        </w:rPr>
        <w:t>古城保护与建设、云驼风景区保护与建设、</w:t>
      </w:r>
      <w:r>
        <w:rPr>
          <w:rFonts w:hint="eastAsia" w:ascii="宋体" w:hAnsi="宋体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乡村振兴、农业农村、水利、畜牧、农业综合开发、农机、农经管理、气象、供销、扶贫、花卉产业发展、“花博会”等方面的工作。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分管文化和旅游局、旅游发展和景区管理委员会、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古城管委会、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云门山省级旅游度假区管委会、农业农村局、水利局、供销社、花卉产业发展服务中心、弥河湿地公园管理服务中心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、云驼风景区运行服务中心、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阳河管护中心。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联系市扶贫办、融媒体中心、文联、气象局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、</w:t>
      </w:r>
      <w:r>
        <w:rPr>
          <w:rFonts w:ascii="宋体" w:hAnsi="宋体" w:eastAsia="仿宋_GB2312" w:cs="仿宋_GB2312"/>
          <w:spacing w:val="0"/>
          <w:w w:val="100"/>
          <w:sz w:val="32"/>
          <w:szCs w:val="32"/>
          <w:lang w:val="zh-CN" w:eastAsia="zh-CN" w:bidi="zh-CN"/>
        </w:rPr>
        <w:t>烟草专卖局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宋体" w:hAnsi="宋体" w:eastAsia="黑体" w:cs="黑体"/>
          <w:color w:val="auto"/>
          <w:spacing w:val="0"/>
          <w:w w:val="100"/>
          <w:sz w:val="32"/>
          <w:szCs w:val="32"/>
          <w:lang w:val="en-US" w:eastAsia="zh-CN" w:bidi="zh-CN"/>
        </w:rPr>
        <w:t xml:space="preserve">王文成同志  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负责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教育体育、卫生和健康、民政、养老养生、交通运输、公路、</w:t>
      </w:r>
      <w:r>
        <w:rPr>
          <w:rFonts w:ascii="宋体" w:hAnsi="宋体" w:eastAsia="仿宋_GB2312" w:cs="仿宋_GB2312"/>
          <w:spacing w:val="0"/>
          <w:w w:val="100"/>
          <w:sz w:val="32"/>
          <w:szCs w:val="32"/>
          <w:lang w:val="zh-CN" w:eastAsia="zh-CN" w:bidi="zh-CN"/>
        </w:rPr>
        <w:t>市场监督管理、食品安全、打击走私、知识产权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zh-CN" w:eastAsia="zh-CN" w:bidi="zh-CN"/>
        </w:rPr>
        <w:t>、残疾人事业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宋体" w:hAnsi="宋体" w:cs="仿宋_GB2312"/>
          <w:spacing w:val="0"/>
          <w:w w:val="100"/>
          <w:sz w:val="32"/>
          <w:szCs w:val="32"/>
          <w:lang w:val="zh-CN" w:eastAsia="zh-CN" w:bidi="zh-CN"/>
        </w:rPr>
      </w:pP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分管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市教育和体育局、卫生健康局、医疗保障局、民政局、交通运输局、</w:t>
      </w:r>
      <w:r>
        <w:rPr>
          <w:rFonts w:ascii="宋体" w:hAnsi="宋体" w:eastAsia="仿宋_GB2312" w:cs="仿宋_GB2312"/>
          <w:spacing w:val="0"/>
          <w:w w:val="100"/>
          <w:sz w:val="32"/>
          <w:szCs w:val="32"/>
          <w:lang w:val="zh-CN" w:eastAsia="zh-CN" w:bidi="zh-CN"/>
        </w:rPr>
        <w:t>市场监督管理局、检验检测中心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联系市残联、邮政公司、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驻青院校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宋体" w:hAnsi="宋体" w:eastAsia="黑体" w:cs="黑体"/>
          <w:spacing w:val="0"/>
          <w:w w:val="100"/>
          <w:sz w:val="32"/>
          <w:szCs w:val="32"/>
          <w:lang w:val="en-US" w:eastAsia="zh-CN" w:bidi="zh-CN"/>
        </w:rPr>
        <w:t>吕耐彬同志</w:t>
      </w:r>
      <w:r>
        <w:rPr>
          <w:rFonts w:hint="eastAsia" w:ascii="宋体" w:hAnsi="宋体" w:eastAsia="黑体" w:cs="黑体"/>
          <w:color w:val="auto"/>
          <w:spacing w:val="45"/>
          <w:w w:val="100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协助孙五东同志工作。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宋体" w:hAnsi="宋体" w:eastAsia="黑体" w:cs="黑体"/>
          <w:spacing w:val="0"/>
          <w:w w:val="100"/>
          <w:sz w:val="32"/>
          <w:szCs w:val="32"/>
          <w:lang w:val="en-US" w:eastAsia="zh-CN" w:bidi="zh-CN"/>
        </w:rPr>
        <w:t>刘学军同志</w:t>
      </w:r>
      <w:r>
        <w:rPr>
          <w:rFonts w:hint="eastAsia" w:ascii="宋体" w:hAnsi="宋体" w:eastAsia="黑体" w:cs="黑体"/>
          <w:color w:val="auto"/>
          <w:spacing w:val="0"/>
          <w:w w:val="100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负责处理市政府日常事务、机关事务服务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、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政务服务热线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等方面的</w:t>
      </w: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工作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主持市政府办公室工作，分管机关事务服务中心。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联系市政务服务热线运行中心</w:t>
      </w: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</w:pPr>
      <w:r>
        <w:rPr>
          <w:rFonts w:hint="eastAsia" w:ascii="宋体" w:hAnsi="宋体" w:eastAsia="仿宋_GB2312" w:cs="仿宋_GB2312"/>
          <w:spacing w:val="0"/>
          <w:w w:val="100"/>
          <w:sz w:val="32"/>
          <w:szCs w:val="32"/>
          <w:lang w:val="en-US" w:eastAsia="zh-CN" w:bidi="zh-CN"/>
        </w:rPr>
        <w:t>各领导成员负责各自分管领域的安全生产、党风廉政建设、双招双引、改革、稳定工作，以及临时交办的其他工作。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default" w:ascii="宋体" w:hAnsi="宋体"/>
          <w:spacing w:val="0"/>
          <w:lang w:val="en-US" w:eastAsia="zh-CN"/>
        </w:rPr>
      </w:pPr>
      <w:r>
        <w:rPr>
          <w:rFonts w:hint="eastAsia" w:ascii="宋体" w:hAnsi="宋体" w:cs="仿宋_GB2312"/>
          <w:spacing w:val="0"/>
          <w:w w:val="100"/>
          <w:sz w:val="32"/>
          <w:szCs w:val="32"/>
          <w:lang w:val="en-US" w:eastAsia="zh-CN" w:bidi="zh-CN"/>
        </w:rPr>
        <w:t>其他同志分工不变。</w:t>
      </w:r>
    </w:p>
    <w:p>
      <w:pPr>
        <w:pStyle w:val="3"/>
        <w:rPr>
          <w:rFonts w:ascii="宋体" w:hAnsi="宋体"/>
          <w:sz w:val="20"/>
        </w:rPr>
      </w:pPr>
    </w:p>
    <w:p>
      <w:pPr>
        <w:pStyle w:val="3"/>
        <w:spacing w:before="2"/>
        <w:rPr>
          <w:rFonts w:ascii="宋体" w:hAnsi="宋体"/>
          <w:sz w:val="1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51435</wp:posOffset>
                </wp:positionV>
                <wp:extent cx="2192655" cy="1939925"/>
                <wp:effectExtent l="0" t="0" r="0" b="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3195" y="6892925"/>
                          <a:ext cx="2192655" cy="193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spacing w:before="8" w:line="240" w:lineRule="auto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38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青州市人民政府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600" w:lineRule="exact"/>
                              <w:ind w:right="0" w:firstLine="160" w:firstLineChars="50"/>
                              <w:jc w:val="both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spacing w:val="0"/>
                                <w:w w:val="100"/>
                                <w:sz w:val="32"/>
                                <w:szCs w:val="32"/>
                                <w:lang w:val="en-US" w:eastAsia="zh-CN" w:bidi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pacing w:val="0"/>
                                <w:w w:val="100"/>
                                <w:sz w:val="32"/>
                                <w:szCs w:val="32"/>
                                <w:lang w:val="en-US" w:eastAsia="zh-CN" w:bidi="zh-CN"/>
                              </w:rPr>
                              <w:t>2021年7月22日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4pt;margin-top:4.05pt;height:152.75pt;width:172.65pt;mso-wrap-distance-bottom:0pt;mso-wrap-distance-top:0pt;z-index:251659264;mso-width-relative:page;mso-height-relative:page;" filled="f" stroked="f" coordsize="21600,21600" o:gfxdata="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qz9W/ZAAAACgEAAA8AAAAAAAAAAQAgAAAAIgAAAGRycy9kb3du&#10;cmV2LnhtbFBLAQIUABQAAAAIAIdO4kAfgXdtxQEAAH8DAAAOAAAAAAAAAAEAIAAAACg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sz w:val="32"/>
                        </w:rPr>
                      </w:pPr>
                    </w:p>
                    <w:p>
                      <w:pPr>
                        <w:spacing w:before="8" w:line="240" w:lineRule="auto"/>
                        <w:rPr>
                          <w:sz w:val="28"/>
                        </w:rPr>
                      </w:pPr>
                    </w:p>
                    <w:p>
                      <w:pPr>
                        <w:spacing w:before="0"/>
                        <w:ind w:left="238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青州市人民政府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600" w:lineRule="exact"/>
                        <w:ind w:right="0" w:firstLine="160" w:firstLineChars="50"/>
                        <w:jc w:val="both"/>
                        <w:textAlignment w:val="auto"/>
                        <w:rPr>
                          <w:rFonts w:hint="default" w:ascii="Times New Roman" w:hAnsi="Times New Roman" w:eastAsia="仿宋_GB2312" w:cs="Times New Roman"/>
                          <w:spacing w:val="0"/>
                          <w:w w:val="100"/>
                          <w:sz w:val="32"/>
                          <w:szCs w:val="32"/>
                          <w:lang w:val="en-US" w:eastAsia="zh-CN" w:bidi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pacing w:val="0"/>
                          <w:w w:val="100"/>
                          <w:sz w:val="32"/>
                          <w:szCs w:val="32"/>
                          <w:lang w:val="en-US" w:eastAsia="zh-CN" w:bidi="zh-CN"/>
                        </w:rPr>
                        <w:t>2021年7月22日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rPr>
          <w:rFonts w:ascii="宋体" w:hAnsi="宋体"/>
          <w:sz w:val="20"/>
        </w:rPr>
      </w:pPr>
    </w:p>
    <w:p>
      <w:pPr>
        <w:pStyle w:val="3"/>
        <w:spacing w:before="7"/>
        <w:rPr>
          <w:rFonts w:ascii="宋体" w:hAnsi="宋体"/>
          <w:sz w:val="14"/>
        </w:rPr>
      </w:pPr>
    </w:p>
    <w:p>
      <w:pPr>
        <w:tabs>
          <w:tab w:val="left" w:pos="6411"/>
        </w:tabs>
        <w:spacing w:before="123" w:after="112"/>
        <w:ind w:left="111" w:right="0" w:firstLine="0"/>
        <w:jc w:val="left"/>
        <w:rPr>
          <w:rFonts w:ascii="宋体" w:hAnsi="宋体"/>
          <w:sz w:val="28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27940</wp:posOffset>
                </wp:positionV>
                <wp:extent cx="5727065" cy="0"/>
                <wp:effectExtent l="0" t="0" r="0" b="0"/>
                <wp:wrapTopAndBottom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7.2pt;margin-top:2.2pt;height:0pt;width:450.9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4hqfNQAAAAI&#10;AQAADwAAAAAAAAABACAAAAAiAAAAZHJzL2Rvd25yZXYueG1sUEsBAhQAFAAAAAgAh07iQAmAlM7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宋体" w:hAnsi="宋体"/>
          <w:sz w:val="28"/>
        </w:rPr>
        <w:t>青</w:t>
      </w:r>
      <w:r>
        <w:rPr>
          <w:rFonts w:ascii="宋体" w:hAnsi="宋体"/>
          <w:spacing w:val="-3"/>
          <w:sz w:val="28"/>
        </w:rPr>
        <w:t>州</w:t>
      </w:r>
      <w:r>
        <w:rPr>
          <w:rFonts w:ascii="宋体" w:hAnsi="宋体"/>
          <w:sz w:val="28"/>
        </w:rPr>
        <w:t>市人</w:t>
      </w:r>
      <w:r>
        <w:rPr>
          <w:rFonts w:ascii="宋体" w:hAnsi="宋体"/>
          <w:spacing w:val="-3"/>
          <w:sz w:val="28"/>
        </w:rPr>
        <w:t>民</w:t>
      </w:r>
      <w:r>
        <w:rPr>
          <w:rFonts w:ascii="宋体" w:hAnsi="宋体"/>
          <w:sz w:val="28"/>
        </w:rPr>
        <w:t>政府</w:t>
      </w:r>
      <w:r>
        <w:rPr>
          <w:rFonts w:ascii="宋体" w:hAnsi="宋体"/>
          <w:spacing w:val="-3"/>
          <w:sz w:val="28"/>
        </w:rPr>
        <w:t>办</w:t>
      </w:r>
      <w:r>
        <w:rPr>
          <w:rFonts w:ascii="宋体" w:hAnsi="宋体"/>
          <w:sz w:val="28"/>
        </w:rPr>
        <w:t>公室</w:t>
      </w:r>
      <w:r>
        <w:rPr>
          <w:rFonts w:hint="eastAsia" w:ascii="宋体" w:hAnsi="宋体"/>
          <w:sz w:val="28"/>
          <w:lang w:val="en-US" w:eastAsia="zh-CN"/>
        </w:rPr>
        <w:t xml:space="preserve">                         </w:t>
      </w:r>
      <w:r>
        <w:rPr>
          <w:rFonts w:hint="default" w:ascii="宋体" w:hAnsi="宋体" w:cs="Times New Roman"/>
          <w:sz w:val="28"/>
        </w:rPr>
        <w:t>2021年</w:t>
      </w:r>
      <w:r>
        <w:rPr>
          <w:rFonts w:hint="default" w:ascii="宋体" w:hAnsi="宋体" w:cs="Times New Roman"/>
          <w:sz w:val="28"/>
          <w:lang w:val="en-US" w:eastAsia="zh-CN"/>
        </w:rPr>
        <w:t>7</w:t>
      </w:r>
      <w:r>
        <w:rPr>
          <w:rFonts w:hint="default" w:ascii="宋体" w:hAnsi="宋体" w:cs="Times New Roman"/>
          <w:sz w:val="28"/>
        </w:rPr>
        <w:t>月</w:t>
      </w:r>
      <w:r>
        <w:rPr>
          <w:rFonts w:hint="default" w:ascii="宋体" w:hAnsi="宋体" w:cs="Times New Roman"/>
          <w:sz w:val="28"/>
          <w:lang w:val="en-US" w:eastAsia="zh-CN"/>
        </w:rPr>
        <w:t>22</w:t>
      </w:r>
      <w:r>
        <w:rPr>
          <w:rFonts w:hint="default" w:ascii="宋体" w:hAnsi="宋体" w:cs="Times New Roman"/>
          <w:sz w:val="28"/>
        </w:rPr>
        <w:t>日印发</w:t>
      </w:r>
    </w:p>
    <w:p>
      <w:pPr>
        <w:pStyle w:val="3"/>
        <w:spacing w:line="20" w:lineRule="exact"/>
        <w:ind w:left="16"/>
        <w:rPr>
          <w:rFonts w:ascii="宋体" w:hAnsi="宋体"/>
          <w:sz w:val="2"/>
        </w:rPr>
      </w:pPr>
      <w:r>
        <w:rPr>
          <w:rFonts w:ascii="宋体" w:hAnsi="宋体"/>
          <w:sz w:val="2"/>
        </w:rPr>
        <mc:AlternateContent>
          <mc:Choice Requires="wpg">
            <w:drawing>
              <wp:inline distT="0" distB="0" distL="114300" distR="114300">
                <wp:extent cx="5727065" cy="9525"/>
                <wp:effectExtent l="0" t="0" r="0" b="0"/>
                <wp:docPr id="2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9525"/>
                          <a:chOff x="0" y="0"/>
                          <a:chExt cx="9019" cy="15"/>
                        </a:xfrm>
                      </wpg:grpSpPr>
                      <wps:wsp>
                        <wps:cNvPr id="1" name="直线 8"/>
                        <wps:cNvCnPr/>
                        <wps:spPr>
                          <a:xfrm>
                            <a:off x="0" y="8"/>
                            <a:ext cx="901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0.75pt;width:450.95pt;" coordsize="9019,15" o:gfxdata="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yU9rNMAAAADAQAADwAAAAAAAAABACAA&#10;AAAiAAAAZHJzL2Rvd25yZXYueG1sUEsBAhQAFAAAAAgAh07iQBKcWyhLAgAA/gQAAA4AAAAAAAAA&#10;AQAgAAAAIgEAAGRycy9lMm9Eb2MueG1sUEsFBgAAAAAGAAYAWQEAAN8FAAAAAA==&#10;">
                <o:lock v:ext="edit" aspectratio="f"/>
                <v:line id="直线 8" o:spid="_x0000_s1026" o:spt="20" style="position:absolute;left:0;top:8;height:0;width:9019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footerReference r:id="rId5" w:type="default"/>
      <w:footerReference r:id="rId6" w:type="even"/>
      <w:pgSz w:w="11910" w:h="16840"/>
      <w:pgMar w:top="1984" w:right="1531" w:bottom="1984" w:left="1531" w:header="850" w:footer="1814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A1032"/>
    <w:rsid w:val="29262D11"/>
    <w:rsid w:val="2DD95349"/>
    <w:rsid w:val="332F167B"/>
    <w:rsid w:val="5AEB54AA"/>
    <w:rsid w:val="77691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314" w:right="471"/>
      <w:jc w:val="center"/>
      <w:outlineLvl w:val="1"/>
    </w:pPr>
    <w:rPr>
      <w:rFonts w:ascii="文星标宋" w:hAnsi="文星标宋" w:eastAsia="文星标宋" w:cs="文星标宋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951</Words>
  <Characters>958</Characters>
  <TotalTime>17</TotalTime>
  <ScaleCrop>false</ScaleCrop>
  <LinksUpToDate>false</LinksUpToDate>
  <CharactersWithSpaces>1000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2021-07-15T04:21:00Z</dcterms:created>
  <dc:creator>user</dc:creator>
  <cp:lastModifiedBy>誒吃米</cp:lastModifiedBy>
  <cp:lastPrinted>2021-07-23T00:48:00Z</cp:lastPrinted>
  <dcterms:modified xsi:type="dcterms:W3CDTF">2021-07-28T08:33:53Z</dcterms:modified>
  <dc:title>青州市2015年—2018年农村无害化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00AD07708EDE42A284B04C915730F8C2</vt:lpwstr>
  </property>
</Properties>
</file>