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青州市水利局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中华人民共和国政府信息公开条例》、《国务院办公厅政府信息与政务公开办公室关于印发&lt;中华人民共和国政府信息公开工作年度报告格式&gt;的通知》（国办公开办函〔2021〕30号）要求，编制本报告并向社会公开。全文包括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政府信息公开工作总体情况、主动公开政府信息情况、收到和处理政府信息公开申请情况、因政府信息公开工作被申请行政复议和提起行政诉讼情况、存在的主要问题及改进情况、其他需要报告的事项。本报告所列数据的统计时限自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年1月1日至202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年12月31日。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本年度报告电子版可从青州市人民政府门户网站“中国·青州”（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instrText xml:space="preserve"> HYPERLINK "http://www.qingzhou.gov.cn"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www.qingzhou.gov.cn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）“政务公开”专栏查阅或下载。公众如需进一步咨询了解相关信息，请与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青州市水利局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联系（地址：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青州市凤凰山路南苑大厦11楼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0536-3221394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2022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</w:rPr>
        <w:t>年，我局的政府信息公开工作在市委、市政府的正确领导下，坚持以党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</w:rPr>
        <w:t>十九大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二十大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</w:rPr>
        <w:t>精神为指导，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</w:rPr>
        <w:t>紧紧围绕增强工作的透明度上下功夫，进一步巩固和深化政府信息公开成果，规范政府信息公开内容，创新政府信息公开形式，突出政府信息公开重点，提高政府信息公开水平，有力地促进了我局各项工作的开展，取得了明显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楷体_GB2312"/>
          <w:sz w:val="32"/>
          <w:szCs w:val="32"/>
        </w:rPr>
      </w:pPr>
      <w:r>
        <w:rPr>
          <w:rFonts w:hint="eastAsia" w:ascii="宋体" w:hAnsi="宋体" w:eastAsia="楷体_GB2312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Times New Roman"/>
          <w:color w:val="000000"/>
          <w:sz w:val="32"/>
          <w:szCs w:val="32"/>
        </w:rPr>
        <w:t>截至20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仿宋_GB2312" w:cs="Times New Roman"/>
          <w:color w:val="000000"/>
          <w:sz w:val="32"/>
          <w:szCs w:val="32"/>
        </w:rPr>
        <w:t>年12月31日，主动公开政府信息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lang w:val="en-US" w:eastAsia="zh-CN"/>
        </w:rPr>
        <w:t>74</w:t>
      </w:r>
      <w:r>
        <w:rPr>
          <w:rFonts w:hint="eastAsia" w:ascii="宋体" w:hAnsi="宋体" w:eastAsia="仿宋_GB2312" w:cs="Times New Roman"/>
          <w:color w:val="000000"/>
          <w:sz w:val="32"/>
          <w:szCs w:val="32"/>
        </w:rPr>
        <w:t>条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lang w:val="en-US" w:eastAsia="zh-CN"/>
        </w:rPr>
        <w:t>。主要涵盖了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</w:rPr>
        <w:t>机构职能、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财务预决算、人大政协提案建议办理情况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</w:rPr>
        <w:t>以及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农村供水水质、河湖长制工作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</w:rPr>
        <w:t>等重点领域信息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。通过及时在市政府门户网站信息公开平台公开信息，充分保障了公众的知情权。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楷体_GB2312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宋体" w:hAnsi="宋体" w:eastAsia="仿宋_GB2312" w:cs="Times New Roman"/>
          <w:color w:val="000000"/>
          <w:sz w:val="32"/>
          <w:szCs w:val="32"/>
          <w:shd w:val="clear" w:color="auto" w:fill="FFFFFF"/>
        </w:rPr>
        <w:t>年市水利局共收到依申请公开申请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宋体" w:hAnsi="宋体" w:eastAsia="仿宋_GB2312" w:cs="Times New Roman"/>
          <w:color w:val="000000"/>
          <w:sz w:val="32"/>
          <w:szCs w:val="32"/>
          <w:shd w:val="clear" w:color="auto" w:fill="FFFFFF"/>
        </w:rPr>
        <w:t>件。在法定期限内答复信息公开申请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宋体" w:hAnsi="宋体" w:eastAsia="仿宋_GB2312" w:cs="Times New Roman"/>
          <w:color w:val="000000"/>
          <w:sz w:val="32"/>
          <w:szCs w:val="32"/>
          <w:shd w:val="clear" w:color="auto" w:fill="FFFFFF"/>
        </w:rPr>
        <w:t>件。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较2021年下降50%。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楷体_GB2312"/>
          <w:sz w:val="32"/>
          <w:szCs w:val="32"/>
        </w:rPr>
      </w:pPr>
      <w:r>
        <w:rPr>
          <w:rFonts w:hint="eastAsia" w:ascii="宋体" w:hAnsi="宋体" w:eastAsia="楷体_GB2312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严格按照《中华人民共和国保守国家秘密法</w:t>
      </w:r>
      <w:bookmarkStart w:id="0" w:name="_GoBack"/>
      <w:bookmarkEnd w:id="0"/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》规定，建立严格的保密审查制度，对于公开的信息，实行三级审核制，先经供稿科室审查后上报分管局领导，分管局领导同意后送办公室，办公室再进行最终审查把关。确保政务信息公开工作无泄密事件发生。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楷体_GB2312"/>
          <w:sz w:val="32"/>
          <w:szCs w:val="32"/>
        </w:rPr>
      </w:pPr>
      <w:r>
        <w:rPr>
          <w:rFonts w:hint="eastAsia" w:ascii="宋体" w:hAnsi="宋体" w:eastAsia="楷体_GB2312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</w:rPr>
        <w:t>拓宽公开形式，2022年，我单位在微信公众号“青州河长制”上发布信息142条，在报社、电视台和水利各大网站上发布水利信息70条，通过拓宽政府信息公开渠道，让群众进一步了解、支持、关心水利工作。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楷体_GB2312"/>
          <w:sz w:val="32"/>
          <w:szCs w:val="32"/>
        </w:rPr>
      </w:pPr>
      <w:r>
        <w:rPr>
          <w:rFonts w:hint="eastAsia" w:ascii="宋体" w:hAnsi="宋体" w:eastAsia="楷体_GB2312"/>
          <w:sz w:val="32"/>
          <w:szCs w:val="32"/>
        </w:rPr>
        <w:t>（</w:t>
      </w:r>
      <w:r>
        <w:rPr>
          <w:rFonts w:hint="eastAsia" w:ascii="宋体" w:hAnsi="宋体" w:eastAsia="楷体_GB2312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楷体_GB2312"/>
          <w:sz w:val="32"/>
          <w:szCs w:val="32"/>
        </w:rPr>
        <w:t>）监督保障情况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1、工作考核情况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在严格执行《政府信息公开条例》和《青州市政府信息公开条例办法》有关要求的基础上，将政府信息发布工作列入全年工作任务考核目标，办公室对各科室政府信息发布实施情况进行监督检查。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2、社会评议情况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市政府办公室牵头建立完善了社会评议评价机制，引入第三方评估机构，对我单位政府信息公开情况进行评估，评估结果接受公众监督。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3、责任追究情况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</w:rPr>
      </w:pPr>
      <w:r>
        <w:rPr>
          <w:rFonts w:hint="eastAsia" w:ascii="宋体" w:hAnsi="宋体" w:eastAsia="仿宋_GB2312" w:cs="Times New Roman"/>
          <w:sz w:val="32"/>
          <w:szCs w:val="32"/>
        </w:rPr>
        <w:t>我单位根据政府办公室要求根据年度政务公开工作要点责任分工，对工作落实不力的科室下发整改通知单，对存在严重影响工作的进行全单位通报问责。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仿宋_GB2312"/>
          <w:sz w:val="32"/>
          <w:szCs w:val="32"/>
        </w:rPr>
        <w:t>机构建设及人员配置情况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成立由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  <w:lang w:val="en-US" w:eastAsia="zh-CN"/>
        </w:rPr>
        <w:t>主要负责同志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为组长，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  <w:lang w:val="en-US" w:eastAsia="zh-CN"/>
        </w:rPr>
        <w:t>分管负责同志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为副组长，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  <w:lang w:val="en-US" w:eastAsia="zh-CN"/>
        </w:rPr>
        <w:t>各科室负责人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为成员的政务公开工作领导小组，并根据领导分工变化及时做出调整。领导小组办公室设在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  <w:lang w:val="en-US" w:eastAsia="zh-CN"/>
        </w:rPr>
        <w:t>局办公室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，配备专职工作人员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仿宋_GB2312"/>
          <w:color w:val="000000"/>
          <w:sz w:val="32"/>
          <w:szCs w:val="32"/>
          <w:shd w:val="clear" w:color="auto" w:fill="FFFFFF"/>
        </w:rPr>
        <w:t>名，具体负责信息公开组织、协调、指导、审核、保密审查、发布和统计等工作。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宋体" w:hAnsi="宋体" w:eastAsia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仿宋_GB2312"/>
          <w:sz w:val="32"/>
          <w:szCs w:val="32"/>
        </w:rPr>
        <w:t>培训开展情况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</w:rPr>
        <w:t>适时采取多种方式组织培训，确保一年两次政务信息公开培训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宋体" w:hAnsi="宋体" w:eastAsia="仿宋_GB2312" w:cs="Times New Roman"/>
          <w:color w:val="000000"/>
          <w:sz w:val="32"/>
          <w:szCs w:val="32"/>
          <w:shd w:val="clear" w:color="auto" w:fill="FFFFFF"/>
        </w:rPr>
        <w:t>及时组织人员参加市政府政务公开统一培训，提升政务公开工作的业务素质。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0500" cy="2793365"/>
            <wp:effectExtent l="0" t="0" r="6350" b="6985"/>
            <wp:docPr id="3" name="图片 3" descr="搜狗截图2023011814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搜狗截图202301181433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收到和处理政府信息公开申请情况</w:t>
      </w:r>
    </w:p>
    <w:p>
      <w:pPr>
        <w:widowControl/>
        <w:jc w:val="left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  <w:r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  <w:drawing>
          <wp:inline distT="0" distB="0" distL="114300" distR="114300">
            <wp:extent cx="5260975" cy="6433820"/>
            <wp:effectExtent l="0" t="0" r="15875" b="5080"/>
            <wp:docPr id="4" name="图片 4" descr="C:\Users\asus\Desktop\搜狗截图20230128151733.png搜狗截图20230128151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sus\Desktop\搜狗截图20230128151733.png搜狗截图2023012815173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643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70500" cy="1093470"/>
            <wp:effectExtent l="0" t="0" r="6350" b="11430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楷体_GB2312" w:cs="宋体"/>
          <w:bCs/>
          <w:kern w:val="0"/>
          <w:sz w:val="32"/>
          <w:szCs w:val="32"/>
        </w:rPr>
      </w:pPr>
      <w:r>
        <w:rPr>
          <w:rFonts w:hint="eastAsia" w:ascii="宋体" w:hAnsi="宋体" w:eastAsia="楷体_GB2312" w:cs="宋体"/>
          <w:bCs/>
          <w:kern w:val="0"/>
          <w:sz w:val="32"/>
          <w:szCs w:val="32"/>
        </w:rPr>
        <w:t>（一）202</w:t>
      </w:r>
      <w:r>
        <w:rPr>
          <w:rFonts w:hint="eastAsia" w:ascii="宋体" w:hAnsi="宋体" w:eastAsia="楷体_GB2312" w:cs="宋体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楷体_GB2312" w:cs="宋体"/>
          <w:bCs/>
          <w:kern w:val="0"/>
          <w:sz w:val="32"/>
          <w:szCs w:val="32"/>
        </w:rPr>
        <w:t>年问题整改情况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一是深入开展政务信息公开工作培训，有效提高了工作人员业务水平；二是通过政府公开网站和微信公众号双管齐下，有需要公开的政务信息做到应公尽公，进一步做好政务信息公开工作。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楷体_GB2312" w:cs="宋体"/>
          <w:bCs/>
          <w:kern w:val="0"/>
          <w:sz w:val="32"/>
          <w:szCs w:val="32"/>
        </w:rPr>
      </w:pPr>
      <w:r>
        <w:rPr>
          <w:rFonts w:hint="eastAsia" w:ascii="宋体" w:hAnsi="宋体" w:eastAsia="楷体_GB2312" w:cs="宋体"/>
          <w:bCs/>
          <w:kern w:val="0"/>
          <w:sz w:val="32"/>
          <w:szCs w:val="32"/>
        </w:rPr>
        <w:t>（二）202</w:t>
      </w:r>
      <w:r>
        <w:rPr>
          <w:rFonts w:hint="eastAsia" w:ascii="宋体" w:hAnsi="宋体" w:eastAsia="楷体_GB2312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楷体_GB2312" w:cs="宋体"/>
          <w:bCs/>
          <w:kern w:val="0"/>
          <w:sz w:val="32"/>
          <w:szCs w:val="32"/>
        </w:rPr>
        <w:t>年存在的主要问题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sz w:val="32"/>
          <w:szCs w:val="32"/>
          <w:lang w:val="en-US" w:eastAsia="zh-CN"/>
        </w:rPr>
        <w:t>一是部分信息实效性不强，没有在信息形成5个工作日内公开。二是政务公开信息距上级部门要求还有差距，信息数量不够多，内容不够丰富。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楷体_GB2312" w:cs="宋体"/>
          <w:bCs/>
          <w:kern w:val="0"/>
          <w:sz w:val="32"/>
          <w:szCs w:val="32"/>
        </w:rPr>
      </w:pPr>
      <w:r>
        <w:rPr>
          <w:rFonts w:hint="eastAsia" w:ascii="宋体" w:hAnsi="宋体" w:eastAsia="楷体_GB2312" w:cs="宋体"/>
          <w:bCs/>
          <w:kern w:val="0"/>
          <w:sz w:val="32"/>
          <w:szCs w:val="32"/>
        </w:rPr>
        <w:t>（三）整改措施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宋体" w:hAnsi="宋体" w:eastAsia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仿宋_GB2312"/>
          <w:kern w:val="0"/>
          <w:sz w:val="32"/>
          <w:szCs w:val="32"/>
        </w:rPr>
        <w:t>及时公开工作中的信息，做到信息公开及时高效。</w:t>
      </w:r>
      <w:r>
        <w:rPr>
          <w:rFonts w:hint="eastAsia" w:ascii="宋体" w:hAnsi="宋体" w:eastAsia="仿宋_GB2312"/>
          <w:kern w:val="0"/>
          <w:sz w:val="32"/>
          <w:szCs w:val="32"/>
          <w:lang w:val="en-US" w:eastAsia="zh-CN"/>
        </w:rPr>
        <w:t>二是进一</w:t>
      </w:r>
      <w:r>
        <w:rPr>
          <w:rFonts w:hint="eastAsia" w:ascii="宋体" w:hAnsi="宋体" w:eastAsia="仿宋_GB2312" w:cs="Times New Roman"/>
          <w:kern w:val="0"/>
          <w:sz w:val="32"/>
          <w:szCs w:val="32"/>
          <w:lang w:val="en-US" w:eastAsia="zh-CN"/>
        </w:rPr>
        <w:t>步</w:t>
      </w:r>
      <w:r>
        <w:rPr>
          <w:rFonts w:hint="eastAsia" w:ascii="宋体" w:hAnsi="宋体" w:eastAsia="仿宋_GB2312" w:cs="Times New Roman"/>
          <w:kern w:val="0"/>
          <w:sz w:val="32"/>
          <w:szCs w:val="32"/>
        </w:rPr>
        <w:t>优化</w:t>
      </w:r>
      <w:r>
        <w:rPr>
          <w:rFonts w:hint="eastAsia" w:ascii="宋体" w:hAnsi="宋体" w:eastAsia="仿宋_GB2312" w:cs="Times New Roman"/>
          <w:kern w:val="0"/>
          <w:sz w:val="32"/>
          <w:szCs w:val="32"/>
          <w:lang w:val="en-US" w:eastAsia="zh-CN"/>
        </w:rPr>
        <w:t>政务信息</w:t>
      </w:r>
      <w:r>
        <w:rPr>
          <w:rFonts w:hint="eastAsia" w:ascii="宋体" w:hAnsi="宋体" w:eastAsia="仿宋_GB2312" w:cs="Times New Roman"/>
          <w:kern w:val="0"/>
          <w:sz w:val="32"/>
          <w:szCs w:val="32"/>
        </w:rPr>
        <w:t>内容，</w:t>
      </w:r>
      <w:r>
        <w:rPr>
          <w:rFonts w:hint="eastAsia" w:ascii="宋体" w:hAnsi="宋体" w:eastAsia="仿宋_GB2312" w:cs="Times New Roman"/>
          <w:kern w:val="0"/>
          <w:sz w:val="32"/>
          <w:szCs w:val="32"/>
          <w:lang w:val="en-US" w:eastAsia="zh-CN"/>
        </w:rPr>
        <w:t>利用好政府网站和微信公众号，</w:t>
      </w:r>
      <w:r>
        <w:rPr>
          <w:rFonts w:hint="eastAsia" w:ascii="宋体" w:hAnsi="宋体" w:eastAsia="仿宋_GB2312" w:cs="Times New Roman"/>
          <w:kern w:val="0"/>
          <w:sz w:val="32"/>
          <w:szCs w:val="32"/>
        </w:rPr>
        <w:t>提升信息公开水平。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楷体_GB2312"/>
          <w:sz w:val="32"/>
          <w:szCs w:val="32"/>
          <w:shd w:val="clear" w:color="auto" w:fill="FFFFFF"/>
        </w:rPr>
        <w:t>人大代表建议和政协提案办理情况</w:t>
      </w:r>
      <w:r>
        <w:rPr>
          <w:rFonts w:hint="eastAsia" w:ascii="宋体" w:hAnsi="宋体" w:eastAsia="楷体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宋体" w:hAnsi="宋体" w:eastAsia="仿宋_GB2312"/>
          <w:sz w:val="32"/>
          <w:szCs w:val="32"/>
        </w:rPr>
        <w:t>市十九届人大一次会议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和</w:t>
      </w:r>
      <w:r>
        <w:rPr>
          <w:rFonts w:ascii="宋体" w:hAnsi="宋体" w:eastAsia="仿宋_GB2312"/>
          <w:sz w:val="32"/>
          <w:szCs w:val="32"/>
        </w:rPr>
        <w:t>市政协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十五</w:t>
      </w:r>
      <w:r>
        <w:rPr>
          <w:rFonts w:ascii="宋体" w:hAnsi="宋体" w:eastAsia="仿宋_GB2312"/>
          <w:sz w:val="32"/>
          <w:szCs w:val="32"/>
        </w:rPr>
        <w:t>届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一</w:t>
      </w:r>
      <w:r>
        <w:rPr>
          <w:rFonts w:ascii="宋体" w:hAnsi="宋体" w:eastAsia="仿宋_GB2312"/>
          <w:sz w:val="32"/>
          <w:szCs w:val="32"/>
        </w:rPr>
        <w:t>次会议结束后，水利局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共接到人大建议1份、政协提案1份。</w:t>
      </w:r>
      <w:r>
        <w:rPr>
          <w:rFonts w:ascii="宋体" w:hAnsi="宋体" w:eastAsia="仿宋_GB2312"/>
          <w:sz w:val="32"/>
          <w:szCs w:val="32"/>
        </w:rPr>
        <w:t>成立了专项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建议</w:t>
      </w:r>
      <w:r>
        <w:rPr>
          <w:rFonts w:ascii="宋体" w:hAnsi="宋体" w:eastAsia="仿宋_GB2312"/>
          <w:sz w:val="32"/>
          <w:szCs w:val="32"/>
        </w:rPr>
        <w:t>提案</w:t>
      </w:r>
      <w:r>
        <w:rPr>
          <w:rFonts w:hint="eastAsia" w:ascii="宋体" w:hAnsi="宋体" w:eastAsia="仿宋_GB2312"/>
          <w:sz w:val="32"/>
          <w:szCs w:val="32"/>
        </w:rPr>
        <w:t>办</w:t>
      </w:r>
      <w:r>
        <w:rPr>
          <w:rFonts w:ascii="宋体" w:hAnsi="宋体" w:eastAsia="仿宋_GB2312"/>
          <w:sz w:val="32"/>
          <w:szCs w:val="32"/>
        </w:rPr>
        <w:t>理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领导</w:t>
      </w:r>
      <w:r>
        <w:rPr>
          <w:rFonts w:ascii="宋体" w:hAnsi="宋体" w:eastAsia="仿宋_GB2312"/>
          <w:sz w:val="32"/>
          <w:szCs w:val="32"/>
        </w:rPr>
        <w:t>小组，具体负责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>建议</w:t>
      </w:r>
      <w:r>
        <w:rPr>
          <w:rFonts w:ascii="宋体" w:hAnsi="宋体" w:eastAsia="仿宋_GB2312"/>
          <w:sz w:val="32"/>
          <w:szCs w:val="32"/>
        </w:rPr>
        <w:t>提案的</w:t>
      </w:r>
      <w:r>
        <w:rPr>
          <w:rFonts w:hint="eastAsia" w:ascii="宋体" w:hAnsi="宋体" w:eastAsia="仿宋_GB2312"/>
          <w:sz w:val="32"/>
          <w:szCs w:val="32"/>
        </w:rPr>
        <w:t>办</w:t>
      </w:r>
      <w:r>
        <w:rPr>
          <w:rFonts w:ascii="宋体" w:hAnsi="宋体" w:eastAsia="仿宋_GB2312"/>
          <w:sz w:val="32"/>
          <w:szCs w:val="32"/>
        </w:rPr>
        <w:t>理工作。</w:t>
      </w:r>
      <w:r>
        <w:rPr>
          <w:rFonts w:hint="eastAsia" w:ascii="宋体" w:hAnsi="宋体" w:eastAsia="仿宋_GB2312"/>
          <w:color w:val="000000"/>
          <w:kern w:val="0"/>
          <w:sz w:val="32"/>
          <w:szCs w:val="32"/>
        </w:rPr>
        <w:t>办结、回复、满意率均为100%，并及时按照要求将答复意见在信息公开网站上进行公开。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2022年，根据《政府信息公开信息处理费管理办法》，我单位未收取信息处理费。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青州市水利局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2023年1月19日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620E5F-DF9D-4D55-A646-C9CC43519B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1B34E5C-FD12-4C28-8A45-6E20C3AF63C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8BBF81-2641-40C4-94FF-FAC332844F8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4" w:fontKey="{59A55A71-8C78-4C46-A74D-5F3CE309E2A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3428F"/>
    <w:multiLevelType w:val="singleLevel"/>
    <w:tmpl w:val="40F3428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YWNkZDdhYWY3MjhlYzU2OTAxMDAzOWViOTczZWUifQ=="/>
    <w:docVar w:name="KSO_WPS_MARK_KEY" w:val="63dee9f2-27b8-404e-b3b9-a55c7f0157dd"/>
  </w:docVars>
  <w:rsids>
    <w:rsidRoot w:val="11AF18C8"/>
    <w:rsid w:val="0AB72F9F"/>
    <w:rsid w:val="0FE95EB3"/>
    <w:rsid w:val="106B51E8"/>
    <w:rsid w:val="10920293"/>
    <w:rsid w:val="11AF18C8"/>
    <w:rsid w:val="150A4EB0"/>
    <w:rsid w:val="1A6A77C7"/>
    <w:rsid w:val="34FF2C04"/>
    <w:rsid w:val="35697F6C"/>
    <w:rsid w:val="35F857D0"/>
    <w:rsid w:val="3ABF513C"/>
    <w:rsid w:val="425E6A56"/>
    <w:rsid w:val="521B3C00"/>
    <w:rsid w:val="6B7041A0"/>
    <w:rsid w:val="77181135"/>
    <w:rsid w:val="78F0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1809</Words>
  <Characters>1896</Characters>
  <Lines>0</Lines>
  <Paragraphs>0</Paragraphs>
  <TotalTime>11</TotalTime>
  <ScaleCrop>false</ScaleCrop>
  <LinksUpToDate>false</LinksUpToDate>
  <CharactersWithSpaces>1896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2023-01-16T07:45:00Z</dcterms:created>
  <dc:creator>诗人与熊</dc:creator>
  <cp:lastModifiedBy>asus</cp:lastModifiedBy>
  <cp:lastPrinted>2023-01-16T09:08:00Z</cp:lastPrinted>
  <dcterms:modified xsi:type="dcterms:W3CDTF">2024-12-20T07:10:04Z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4F7C67739E7C4722A1C1625376983668</vt:lpwstr>
  </property>
</Properties>
</file>